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EF6" w:rsidRPr="008370CB" w:rsidRDefault="00DE063B" w:rsidP="00DE063B">
      <w:pPr>
        <w:pStyle w:val="Title"/>
        <w:rPr>
          <w:sz w:val="24"/>
          <w:szCs w:val="24"/>
        </w:rPr>
      </w:pPr>
      <w:r>
        <w:t>Bird Boxes</w:t>
      </w:r>
      <w:r w:rsidR="008370CB">
        <w:t xml:space="preserve"> </w:t>
      </w:r>
      <w:r w:rsidR="008370CB" w:rsidRPr="008370CB">
        <w:rPr>
          <w:sz w:val="24"/>
          <w:szCs w:val="24"/>
        </w:rPr>
        <w:t xml:space="preserve">– </w:t>
      </w:r>
      <w:r w:rsidR="008370CB">
        <w:rPr>
          <w:sz w:val="24"/>
          <w:szCs w:val="24"/>
        </w:rPr>
        <w:t>John Kubale 24-2-14</w:t>
      </w:r>
    </w:p>
    <w:p w:rsidR="00DE063B" w:rsidRDefault="00DE063B" w:rsidP="00DE063B"/>
    <w:p w:rsidR="00DE063B" w:rsidRDefault="00DE063B" w:rsidP="00DE063B">
      <w:r>
        <w:t xml:space="preserve">Shoalhaven Landcare have recently purchased 20 sets of 3 models of boxes for </w:t>
      </w:r>
      <w:proofErr w:type="spellStart"/>
      <w:r>
        <w:t>Microbats</w:t>
      </w:r>
      <w:proofErr w:type="spellEnd"/>
      <w:r>
        <w:t xml:space="preserve">, Sugar Gliders and </w:t>
      </w:r>
      <w:r w:rsidR="004A7241">
        <w:t>Parrots</w:t>
      </w:r>
      <w:r>
        <w:t xml:space="preserve"> </w:t>
      </w:r>
      <w:r w:rsidR="008370CB">
        <w:t xml:space="preserve">(medium </w:t>
      </w:r>
      <w:r w:rsidR="00995EBD">
        <w:t>size)</w:t>
      </w:r>
      <w:r w:rsidR="008370CB">
        <w:t xml:space="preserve">, </w:t>
      </w:r>
      <w:r>
        <w:t>for distribution around 10 Landcare groups in the Shoalhaven area.</w:t>
      </w:r>
      <w:r w:rsidR="006B54F7">
        <w:t xml:space="preserve"> The boxes are </w:t>
      </w:r>
      <w:r w:rsidR="004A7241">
        <w:t xml:space="preserve">intended </w:t>
      </w:r>
      <w:r w:rsidR="006B54F7">
        <w:t xml:space="preserve">to take </w:t>
      </w:r>
      <w:r w:rsidR="004A7241">
        <w:t>the place</w:t>
      </w:r>
      <w:r w:rsidR="006B54F7">
        <w:t xml:space="preserve"> of tree hollows that take up to 150 years to form in mature trees, the majority of which have been felled in this area.</w:t>
      </w:r>
      <w:r w:rsidR="007205AA">
        <w:t xml:space="preserve"> </w:t>
      </w:r>
    </w:p>
    <w:p w:rsidR="00DE063B" w:rsidRDefault="00DE063B" w:rsidP="00DE063B">
      <w:r>
        <w:t xml:space="preserve">Examples of the </w:t>
      </w:r>
      <w:proofErr w:type="spellStart"/>
      <w:r>
        <w:t>Microbat</w:t>
      </w:r>
      <w:proofErr w:type="spellEnd"/>
      <w:r>
        <w:t xml:space="preserve"> &amp; Sugar glider boxes were shown at the Bengalee Landcare meeting </w:t>
      </w:r>
      <w:r w:rsidR="000A1853">
        <w:t>at Tapitallee</w:t>
      </w:r>
      <w:r>
        <w:t xml:space="preserve"> on the 2</w:t>
      </w:r>
      <w:r w:rsidRPr="00DE063B">
        <w:rPr>
          <w:vertAlign w:val="superscript"/>
        </w:rPr>
        <w:t>nd</w:t>
      </w:r>
      <w:r>
        <w:t xml:space="preserve"> of February and I have put up three boxes as the photo below</w:t>
      </w:r>
      <w:r w:rsidR="00B0554E">
        <w:t>, and Garry Daly is also putting up another three for this group</w:t>
      </w:r>
      <w:r>
        <w:t>.</w:t>
      </w:r>
      <w:r w:rsidR="007205AA">
        <w:t xml:space="preserve"> We will monitor the usage of the boxes over the next year and report back.</w:t>
      </w:r>
    </w:p>
    <w:p w:rsidR="00DE063B" w:rsidRDefault="00DE063B" w:rsidP="00DE063B">
      <w:r>
        <w:t xml:space="preserve">The boxes come from </w:t>
      </w:r>
      <w:r w:rsidR="00FA7276">
        <w:t xml:space="preserve">an Adelaide company </w:t>
      </w:r>
      <w:proofErr w:type="spellStart"/>
      <w:r w:rsidR="00FA7276">
        <w:t>FauNature</w:t>
      </w:r>
      <w:proofErr w:type="spellEnd"/>
      <w:r w:rsidR="00FA7276">
        <w:t xml:space="preserve"> and the range of boxes, </w:t>
      </w:r>
      <w:r w:rsidR="00995EBD">
        <w:t>with</w:t>
      </w:r>
      <w:r w:rsidR="00FA7276">
        <w:t xml:space="preserve"> </w:t>
      </w:r>
      <w:r w:rsidR="00995EBD">
        <w:t xml:space="preserve">descriptions and </w:t>
      </w:r>
      <w:r w:rsidR="00FA7276">
        <w:t xml:space="preserve">prices are shown on </w:t>
      </w:r>
      <w:hyperlink r:id="rId4" w:history="1">
        <w:r w:rsidR="00FA7276" w:rsidRPr="00FE563A">
          <w:rPr>
            <w:rStyle w:val="Hyperlink"/>
          </w:rPr>
          <w:t>http://faunature.com.au/component/virtuemart/?page=shop.browse&amp;category_id=2</w:t>
        </w:r>
      </w:hyperlink>
      <w:r w:rsidR="00FA7276">
        <w:t xml:space="preserve"> </w:t>
      </w:r>
    </w:p>
    <w:p w:rsidR="00FA7276" w:rsidRDefault="00FA7276" w:rsidP="00DE063B">
      <w:r>
        <w:t xml:space="preserve">The boxes are delivered in flat pack form in raw marine ply, with all fittings and assembly instructions requiring the user to work with a hammer and glue and an electric drill for pre-drilling the fixing points. It </w:t>
      </w:r>
      <w:r w:rsidR="004A7241">
        <w:t>takes</w:t>
      </w:r>
      <w:r>
        <w:t xml:space="preserve"> about an hour to assemble a box and then another ¼ hour</w:t>
      </w:r>
      <w:r w:rsidR="00B0554E">
        <w:t>/coat</w:t>
      </w:r>
      <w:r>
        <w:t xml:space="preserve"> </w:t>
      </w:r>
      <w:r w:rsidR="00B0554E">
        <w:t xml:space="preserve">to paint the exterior with </w:t>
      </w:r>
      <w:r>
        <w:t xml:space="preserve">two coats of </w:t>
      </w:r>
      <w:r w:rsidR="00B0554E">
        <w:t>an acrylic paint, (not supplied). Gar</w:t>
      </w:r>
      <w:r w:rsidR="006B54F7">
        <w:t>r</w:t>
      </w:r>
      <w:r w:rsidR="00B0554E">
        <w:t xml:space="preserve">y </w:t>
      </w:r>
      <w:r w:rsidR="00995EBD">
        <w:t xml:space="preserve">Daly </w:t>
      </w:r>
      <w:r w:rsidR="00B0554E">
        <w:t xml:space="preserve">has also recommended </w:t>
      </w:r>
      <w:r w:rsidR="00995EBD">
        <w:t>pinning</w:t>
      </w:r>
      <w:r w:rsidR="00B0554E">
        <w:t xml:space="preserve"> a panel of plastic on the roof to prevent </w:t>
      </w:r>
      <w:r w:rsidR="006B54F7">
        <w:t>deterioration from the weather.</w:t>
      </w:r>
    </w:p>
    <w:p w:rsidR="004A7241" w:rsidRDefault="00B0554E" w:rsidP="00DE063B">
      <w:r>
        <w:t xml:space="preserve">We were able to bulk purchase at favourable prices and </w:t>
      </w:r>
      <w:r w:rsidR="004A7241">
        <w:t>are prepared</w:t>
      </w:r>
      <w:r>
        <w:t xml:space="preserve"> to place another order, with delivery to a central point (with pre-payment by the users), if there is sufficient interest</w:t>
      </w:r>
      <w:r w:rsidR="004A7241">
        <w:t xml:space="preserve"> to make it worthwhile, so please advise if you wish us to do so.</w:t>
      </w:r>
    </w:p>
    <w:p w:rsidR="00B0554E" w:rsidRDefault="004A7241" w:rsidP="004A7241">
      <w:pPr>
        <w:jc w:val="center"/>
      </w:pPr>
      <w:bookmarkStart w:id="0" w:name="_GoBack"/>
      <w:r>
        <w:rPr>
          <w:noProof/>
          <w:lang w:eastAsia="en-AU"/>
        </w:rPr>
        <w:drawing>
          <wp:inline distT="0" distB="0" distL="0" distR="0">
            <wp:extent cx="1689652" cy="2113099"/>
            <wp:effectExtent l="0" t="0" r="635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rd box flat pack.jpg"/>
                    <pic:cNvPicPr/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4062" t="3234" r="3736" b="13288"/>
                    <a:stretch/>
                  </pic:blipFill>
                  <pic:spPr bwMode="auto">
                    <a:xfrm>
                      <a:off x="0" y="0"/>
                      <a:ext cx="1696588" cy="21217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FA7276" w:rsidRDefault="008370CB" w:rsidP="008370CB">
      <w:pPr>
        <w:jc w:val="center"/>
      </w:pPr>
      <w:r>
        <w:t>Flat pack for assembly</w:t>
      </w:r>
    </w:p>
    <w:p w:rsidR="00FA7276" w:rsidRDefault="004A7241" w:rsidP="00DE063B">
      <w:pPr>
        <w:rPr>
          <w:noProof/>
          <w:lang w:eastAsia="en-AU"/>
        </w:rPr>
      </w:pPr>
      <w:r>
        <w:rPr>
          <w:noProof/>
          <w:lang w:eastAsia="en-AU"/>
        </w:rPr>
        <w:drawing>
          <wp:inline distT="0" distB="0" distL="0" distR="0">
            <wp:extent cx="2012621" cy="2683565"/>
            <wp:effectExtent l="0" t="0" r="6985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at box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0202" cy="2693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en-AU"/>
        </w:rPr>
        <w:t xml:space="preserve">     </w:t>
      </w:r>
      <w:r>
        <w:rPr>
          <w:noProof/>
          <w:lang w:eastAsia="en-AU"/>
        </w:rPr>
        <w:drawing>
          <wp:inline distT="0" distB="0" distL="0" distR="0" wp14:anchorId="5FC0D301" wp14:editId="036BAACE">
            <wp:extent cx="2097157" cy="2796290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arrott box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1406" cy="2815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t xml:space="preserve">        </w:t>
      </w:r>
      <w:r>
        <w:rPr>
          <w:noProof/>
          <w:lang w:eastAsia="en-AU"/>
        </w:rPr>
        <w:drawing>
          <wp:inline distT="0" distB="0" distL="0" distR="0">
            <wp:extent cx="2042434" cy="2723322"/>
            <wp:effectExtent l="0" t="0" r="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ugar Glider box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3005" cy="2737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70CB" w:rsidRPr="00DE063B" w:rsidRDefault="008370CB" w:rsidP="00DE063B">
      <w:r>
        <w:rPr>
          <w:noProof/>
          <w:lang w:eastAsia="en-AU"/>
        </w:rPr>
        <w:t xml:space="preserve">              Microbat                                                                   Sugar Glider                                             Parrot –medium size        </w:t>
      </w:r>
    </w:p>
    <w:sectPr w:rsidR="008370CB" w:rsidRPr="00DE063B" w:rsidSect="008370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63B"/>
    <w:rsid w:val="000A1853"/>
    <w:rsid w:val="00237BC3"/>
    <w:rsid w:val="002F5EF6"/>
    <w:rsid w:val="004A7241"/>
    <w:rsid w:val="006B54F7"/>
    <w:rsid w:val="007205AA"/>
    <w:rsid w:val="008370CB"/>
    <w:rsid w:val="00995EBD"/>
    <w:rsid w:val="00B0554E"/>
    <w:rsid w:val="00DE063B"/>
    <w:rsid w:val="00FA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AF4769-8005-48D5-AECC-B8AECD09E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E063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E06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FA72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faunature.com.au/component/virtuemart/?page=shop.browse&amp;category_id=2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Kubale</dc:creator>
  <cp:keywords/>
  <dc:description/>
  <cp:lastModifiedBy>John Kubale</cp:lastModifiedBy>
  <cp:revision>6</cp:revision>
  <dcterms:created xsi:type="dcterms:W3CDTF">2014-02-24T02:11:00Z</dcterms:created>
  <dcterms:modified xsi:type="dcterms:W3CDTF">2014-02-24T04:27:00Z</dcterms:modified>
</cp:coreProperties>
</file>