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87" w:rsidRPr="00167D85" w:rsidRDefault="00167D85">
      <w:pPr>
        <w:rPr>
          <w:b/>
        </w:rPr>
      </w:pPr>
      <w:proofErr w:type="spellStart"/>
      <w:r w:rsidRPr="00167D85">
        <w:rPr>
          <w:b/>
        </w:rPr>
        <w:t>UTS</w:t>
      </w:r>
      <w:proofErr w:type="spellEnd"/>
      <w:r w:rsidRPr="00167D85">
        <w:rPr>
          <w:b/>
        </w:rPr>
        <w:t xml:space="preserve"> ‘</w:t>
      </w:r>
      <w:r w:rsidR="00A43387" w:rsidRPr="00167D85">
        <w:rPr>
          <w:b/>
        </w:rPr>
        <w:t>Big lift</w:t>
      </w:r>
      <w:r w:rsidRPr="00167D85">
        <w:rPr>
          <w:b/>
        </w:rPr>
        <w:t xml:space="preserve">’ comes to </w:t>
      </w:r>
      <w:proofErr w:type="gramStart"/>
      <w:r w:rsidRPr="00167D85">
        <w:rPr>
          <w:b/>
        </w:rPr>
        <w:t>Berry  May</w:t>
      </w:r>
      <w:proofErr w:type="gramEnd"/>
      <w:r w:rsidRPr="00167D85">
        <w:rPr>
          <w:b/>
        </w:rPr>
        <w:t xml:space="preserve"> 6 and 7 2017</w:t>
      </w:r>
    </w:p>
    <w:p w:rsidR="00BE650B" w:rsidRDefault="00A43387">
      <w:r w:rsidRPr="00A43387">
        <w:t xml:space="preserve">The Big Lift team, 20 students from </w:t>
      </w:r>
      <w:proofErr w:type="spellStart"/>
      <w:r w:rsidRPr="00A43387">
        <w:t>UTS</w:t>
      </w:r>
      <w:proofErr w:type="spellEnd"/>
      <w:r w:rsidRPr="00A43387">
        <w:t xml:space="preserve">, on what they refer to as a "Little Lift " doing big things in the Berry Corridor with Berry Landcare: </w:t>
      </w:r>
      <w:r w:rsidR="00BE650B">
        <w:t>Weeding and planting. Barbeque lunches on both days with beef from our Chairman’s cattle and other local produce.</w:t>
      </w:r>
      <w:r w:rsidR="00515023">
        <w:t xml:space="preserve"> </w:t>
      </w:r>
      <w:r w:rsidR="00BE650B">
        <w:t>(</w:t>
      </w:r>
      <w:r w:rsidR="00515023">
        <w:t xml:space="preserve">And </w:t>
      </w:r>
      <w:proofErr w:type="gramStart"/>
      <w:r w:rsidR="00515023">
        <w:t>so</w:t>
      </w:r>
      <w:proofErr w:type="gramEnd"/>
      <w:r w:rsidR="00515023">
        <w:t xml:space="preserve"> </w:t>
      </w:r>
      <w:r w:rsidR="00BE650B">
        <w:t xml:space="preserve">great to have the use of Shoalhaven Landcare Association’s barbeque trailer). </w:t>
      </w:r>
      <w:r w:rsidRPr="00A43387">
        <w:t xml:space="preserve">Saturday night curry </w:t>
      </w:r>
      <w:r w:rsidR="00BE650B">
        <w:t xml:space="preserve">by candlelight </w:t>
      </w:r>
      <w:r w:rsidRPr="00A43387">
        <w:t xml:space="preserve">at a long table by the fire. </w:t>
      </w:r>
    </w:p>
    <w:p w:rsidR="00780828" w:rsidRDefault="00A43387">
      <w:r w:rsidRPr="00A43387">
        <w:t>Amazing group of young people and some equally amazing Berry Landcare volunteers.</w:t>
      </w:r>
    </w:p>
    <w:p w:rsidR="00167D85" w:rsidRPr="00167D85" w:rsidRDefault="00951198" w:rsidP="00515023">
      <w:pPr>
        <w:spacing w:after="0"/>
        <w:jc w:val="center"/>
        <w:rPr>
          <w:sz w:val="18"/>
          <w:szCs w:val="18"/>
        </w:rPr>
      </w:pPr>
      <w:r w:rsidRPr="00167D85">
        <w:rPr>
          <w:noProof/>
          <w:sz w:val="18"/>
          <w:szCs w:val="18"/>
        </w:rPr>
        <w:drawing>
          <wp:inline distT="0" distB="0" distL="0" distR="0">
            <wp:extent cx="2714744" cy="1805305"/>
            <wp:effectExtent l="0" t="0" r="952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-DSC_0130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816" cy="181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9EB" w:rsidRPr="00167D85">
        <w:rPr>
          <w:noProof/>
          <w:sz w:val="18"/>
          <w:szCs w:val="18"/>
        </w:rPr>
        <w:drawing>
          <wp:inline distT="0" distB="0" distL="0" distR="0">
            <wp:extent cx="2438400" cy="18348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-DSC_0135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D85" w:rsidRPr="00167D85" w:rsidRDefault="00167D85" w:rsidP="00515023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Jim Jefferis and Will </w:t>
      </w:r>
      <w:r w:rsidR="00515023">
        <w:rPr>
          <w:sz w:val="18"/>
          <w:szCs w:val="18"/>
        </w:rPr>
        <w:t>A</w:t>
      </w:r>
      <w:r>
        <w:rPr>
          <w:sz w:val="18"/>
          <w:szCs w:val="18"/>
        </w:rPr>
        <w:t xml:space="preserve">rmitage at the SLA Barbeque trailer      </w:t>
      </w:r>
      <w:r w:rsidRPr="00167D85">
        <w:rPr>
          <w:sz w:val="18"/>
          <w:szCs w:val="18"/>
        </w:rPr>
        <w:t>Jim Jefferis, Chair, Berry Landcare with David Rush</w:t>
      </w:r>
    </w:p>
    <w:p w:rsidR="00951198" w:rsidRDefault="006B19EB" w:rsidP="00515023">
      <w:pPr>
        <w:spacing w:after="0"/>
        <w:jc w:val="center"/>
      </w:pPr>
      <w:r>
        <w:rPr>
          <w:noProof/>
        </w:rPr>
        <w:drawing>
          <wp:inline distT="0" distB="0" distL="0" distR="0">
            <wp:extent cx="4901131" cy="367572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-20170507_1441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140" cy="369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023" w:rsidRDefault="00515023" w:rsidP="00515023">
      <w:pPr>
        <w:spacing w:after="0"/>
        <w:jc w:val="center"/>
      </w:pPr>
      <w:r>
        <w:t>Group photo at the end of Day 2</w:t>
      </w:r>
    </w:p>
    <w:p w:rsidR="00951198" w:rsidRDefault="00951198" w:rsidP="00515023">
      <w:pPr>
        <w:jc w:val="center"/>
      </w:pPr>
      <w:r>
        <w:rPr>
          <w:noProof/>
        </w:rPr>
        <w:lastRenderedPageBreak/>
        <w:drawing>
          <wp:inline distT="0" distB="0" distL="0" distR="0">
            <wp:extent cx="189000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-20170506_192354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9EB">
        <w:rPr>
          <w:noProof/>
        </w:rPr>
        <w:drawing>
          <wp:inline distT="0" distB="0" distL="0" distR="0">
            <wp:extent cx="3352917" cy="2514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-20170507_130030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146" cy="254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6B19EB">
        <w:rPr>
          <w:noProof/>
        </w:rPr>
        <w:drawing>
          <wp:inline distT="0" distB="0" distL="0" distR="0">
            <wp:extent cx="5238750" cy="39289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 the ridge- day 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000" cy="393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B19EB">
        <w:rPr>
          <w:noProof/>
        </w:rPr>
        <w:drawing>
          <wp:inline distT="0" distB="0" distL="0" distR="0">
            <wp:extent cx="5219700" cy="2754164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e team on the ridge-saturday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390" cy="276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198" w:rsidSect="008504A9">
      <w:type w:val="continuous"/>
      <w:pgSz w:w="11907" w:h="16840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87"/>
    <w:rsid w:val="00167D85"/>
    <w:rsid w:val="0038765B"/>
    <w:rsid w:val="00416FB0"/>
    <w:rsid w:val="00515023"/>
    <w:rsid w:val="006509E4"/>
    <w:rsid w:val="006B19EB"/>
    <w:rsid w:val="00780828"/>
    <w:rsid w:val="008504A9"/>
    <w:rsid w:val="00951198"/>
    <w:rsid w:val="00A43387"/>
    <w:rsid w:val="00B91E23"/>
    <w:rsid w:val="00BB012E"/>
    <w:rsid w:val="00B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BD04"/>
  <w15:chartTrackingRefBased/>
  <w15:docId w15:val="{2F700E63-B8A6-4939-8AA6-27048DC0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Pigott</dc:creator>
  <cp:keywords/>
  <dc:description/>
  <cp:lastModifiedBy>Bill Pigott</cp:lastModifiedBy>
  <cp:revision>2</cp:revision>
  <dcterms:created xsi:type="dcterms:W3CDTF">2017-06-11T04:37:00Z</dcterms:created>
  <dcterms:modified xsi:type="dcterms:W3CDTF">2017-06-11T04:37:00Z</dcterms:modified>
</cp:coreProperties>
</file>