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34" w:type="dxa"/>
        <w:tblLook w:val="01E0"/>
      </w:tblPr>
      <w:tblGrid>
        <w:gridCol w:w="2223"/>
        <w:gridCol w:w="6724"/>
      </w:tblGrid>
      <w:tr w:rsidR="0014020E" w:rsidRPr="003F26EA" w:rsidTr="00AC3881">
        <w:tc>
          <w:tcPr>
            <w:tcW w:w="2223" w:type="dxa"/>
            <w:vAlign w:val="center"/>
          </w:tcPr>
          <w:p w:rsidR="0014020E" w:rsidRPr="003F26EA" w:rsidRDefault="007F7412" w:rsidP="007F7412">
            <w:pPr>
              <w:rPr>
                <w:rFonts w:ascii="Verdana" w:hAnsi="Verdana"/>
                <w:b/>
                <w:color w:val="000000"/>
                <w:szCs w:val="22"/>
              </w:rPr>
            </w:pPr>
            <w:r>
              <w:rPr>
                <w:rFonts w:ascii="Verdana" w:hAnsi="Verdana"/>
                <w:b/>
                <w:noProof/>
                <w:color w:val="000000"/>
                <w:szCs w:val="22"/>
                <w:lang w:eastAsia="en-AU"/>
              </w:rPr>
              <w:drawing>
                <wp:inline distT="0" distB="0" distL="0" distR="0">
                  <wp:extent cx="1076325" cy="839025"/>
                  <wp:effectExtent l="19050" t="0" r="9525" b="0"/>
                  <wp:docPr id="2" name="Picture 1" descr="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3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  <w:vAlign w:val="center"/>
          </w:tcPr>
          <w:p w:rsidR="003F26EA" w:rsidRPr="003F26EA" w:rsidRDefault="003F26EA" w:rsidP="007F7412">
            <w:pPr>
              <w:rPr>
                <w:rFonts w:ascii="Verdana" w:hAnsi="Verdana"/>
                <w:b/>
                <w:color w:val="008000"/>
                <w:szCs w:val="22"/>
              </w:rPr>
            </w:pPr>
            <w:r w:rsidRPr="003F26EA">
              <w:rPr>
                <w:rFonts w:ascii="Verdana" w:hAnsi="Verdana"/>
                <w:b/>
                <w:color w:val="008000"/>
                <w:szCs w:val="22"/>
              </w:rPr>
              <w:t xml:space="preserve">BERRY LANDCARE’S </w:t>
            </w:r>
            <w:smartTag w:uri="urn:schemas-microsoft-com:office:smarttags" w:element="stockticker">
              <w:r w:rsidRPr="003F26EA">
                <w:rPr>
                  <w:rFonts w:ascii="Verdana" w:hAnsi="Verdana"/>
                  <w:b/>
                  <w:color w:val="008000"/>
                  <w:szCs w:val="22"/>
                </w:rPr>
                <w:t>TREE</w:t>
              </w:r>
            </w:smartTag>
            <w:r w:rsidRPr="003F26EA">
              <w:rPr>
                <w:rFonts w:ascii="Verdana" w:hAnsi="Verdana"/>
                <w:b/>
                <w:color w:val="008000"/>
                <w:szCs w:val="22"/>
              </w:rPr>
              <w:t xml:space="preserve"> LIST   </w:t>
            </w:r>
          </w:p>
          <w:p w:rsidR="0014020E" w:rsidRPr="003F26EA" w:rsidRDefault="0014020E" w:rsidP="007F7412">
            <w:pPr>
              <w:rPr>
                <w:rFonts w:ascii="Verdana" w:hAnsi="Verdana"/>
                <w:b/>
                <w:color w:val="000000"/>
                <w:szCs w:val="22"/>
              </w:rPr>
            </w:pPr>
          </w:p>
        </w:tc>
      </w:tr>
    </w:tbl>
    <w:p w:rsidR="00454F70" w:rsidRPr="003F26EA" w:rsidRDefault="00454F70" w:rsidP="00454F70">
      <w:pPr>
        <w:jc w:val="both"/>
        <w:rPr>
          <w:rFonts w:asciiTheme="minorHAnsi" w:hAnsiTheme="minorHAnsi" w:cs="Arial"/>
          <w:color w:val="000000"/>
          <w:szCs w:val="22"/>
        </w:rPr>
      </w:pPr>
      <w:r w:rsidRPr="003F26EA">
        <w:rPr>
          <w:rFonts w:asciiTheme="minorHAnsi" w:hAnsiTheme="minorHAnsi" w:cs="Arial"/>
          <w:color w:val="000000"/>
          <w:szCs w:val="22"/>
        </w:rPr>
        <w:t>The whole Berry area was previously covered by dense rainforest.</w:t>
      </w:r>
      <w:r w:rsidRPr="003F26EA">
        <w:rPr>
          <w:rFonts w:asciiTheme="minorHAnsi" w:hAnsiTheme="minorHAnsi"/>
          <w:color w:val="000000"/>
          <w:szCs w:val="22"/>
        </w:rPr>
        <w:t xml:space="preserve"> From various reports and </w:t>
      </w:r>
      <w:r w:rsidR="004605D6" w:rsidRPr="003F26EA">
        <w:rPr>
          <w:rFonts w:asciiTheme="minorHAnsi" w:hAnsiTheme="minorHAnsi"/>
          <w:color w:val="000000"/>
          <w:szCs w:val="22"/>
        </w:rPr>
        <w:t>surveys,</w:t>
      </w:r>
      <w:r w:rsidRPr="003F26EA">
        <w:rPr>
          <w:rFonts w:asciiTheme="minorHAnsi" w:hAnsiTheme="minorHAnsi"/>
          <w:color w:val="000000"/>
          <w:szCs w:val="22"/>
        </w:rPr>
        <w:t xml:space="preserve"> </w:t>
      </w:r>
      <w:r w:rsidR="004605D6" w:rsidRPr="003F26EA">
        <w:rPr>
          <w:rFonts w:asciiTheme="minorHAnsi" w:hAnsiTheme="minorHAnsi"/>
          <w:color w:val="000000"/>
          <w:szCs w:val="22"/>
        </w:rPr>
        <w:t xml:space="preserve">Berry Landcare has </w:t>
      </w:r>
      <w:r w:rsidRPr="003F26EA">
        <w:rPr>
          <w:rFonts w:asciiTheme="minorHAnsi" w:hAnsiTheme="minorHAnsi"/>
          <w:color w:val="000000"/>
          <w:szCs w:val="22"/>
        </w:rPr>
        <w:t xml:space="preserve">compiled a list of the trees that are found </w:t>
      </w:r>
      <w:r w:rsidR="002E672D" w:rsidRPr="003F26EA">
        <w:rPr>
          <w:rFonts w:asciiTheme="minorHAnsi" w:hAnsiTheme="minorHAnsi"/>
          <w:color w:val="000000"/>
          <w:szCs w:val="22"/>
        </w:rPr>
        <w:t xml:space="preserve">locally, especially </w:t>
      </w:r>
      <w:r w:rsidRPr="003F26EA">
        <w:rPr>
          <w:rFonts w:asciiTheme="minorHAnsi" w:hAnsiTheme="minorHAnsi"/>
          <w:color w:val="000000"/>
          <w:szCs w:val="22"/>
        </w:rPr>
        <w:t>in the rainforest remnant</w:t>
      </w:r>
      <w:r w:rsidR="00856F12" w:rsidRPr="003F26EA">
        <w:rPr>
          <w:rFonts w:asciiTheme="minorHAnsi" w:hAnsiTheme="minorHAnsi"/>
          <w:color w:val="000000"/>
          <w:szCs w:val="22"/>
        </w:rPr>
        <w:t xml:space="preserve"> </w:t>
      </w:r>
      <w:r w:rsidRPr="003F26EA">
        <w:rPr>
          <w:rFonts w:asciiTheme="minorHAnsi" w:hAnsiTheme="minorHAnsi" w:cs="Arial"/>
          <w:color w:val="000000"/>
          <w:szCs w:val="22"/>
        </w:rPr>
        <w:t xml:space="preserve">at the David Berry Hospital and </w:t>
      </w:r>
      <w:r w:rsidR="00856F12" w:rsidRPr="003F26EA">
        <w:rPr>
          <w:rFonts w:asciiTheme="minorHAnsi" w:hAnsiTheme="minorHAnsi" w:cs="Arial"/>
          <w:color w:val="000000"/>
          <w:szCs w:val="22"/>
        </w:rPr>
        <w:t xml:space="preserve">in the 36 hectare public reserve </w:t>
      </w:r>
      <w:r w:rsidRPr="003F26EA">
        <w:rPr>
          <w:rFonts w:asciiTheme="minorHAnsi" w:hAnsiTheme="minorHAnsi" w:cs="Arial"/>
          <w:color w:val="000000"/>
          <w:szCs w:val="22"/>
        </w:rPr>
        <w:t>on Moeyan Hill</w:t>
      </w:r>
      <w:r w:rsidR="00856F12" w:rsidRPr="003F26EA">
        <w:rPr>
          <w:rFonts w:asciiTheme="minorHAnsi" w:hAnsiTheme="minorHAnsi" w:cs="Arial"/>
          <w:color w:val="000000"/>
          <w:szCs w:val="22"/>
        </w:rPr>
        <w:t xml:space="preserve">. </w:t>
      </w:r>
      <w:r w:rsidRPr="003F26EA">
        <w:rPr>
          <w:rFonts w:asciiTheme="minorHAnsi" w:hAnsiTheme="minorHAnsi" w:cs="Arial"/>
          <w:color w:val="000000"/>
          <w:szCs w:val="22"/>
        </w:rPr>
        <w:t xml:space="preserve">Both are </w:t>
      </w:r>
      <w:r w:rsidR="0021251F" w:rsidRPr="003F26EA">
        <w:rPr>
          <w:rFonts w:asciiTheme="minorHAnsi" w:hAnsiTheme="minorHAnsi" w:cs="Arial"/>
          <w:color w:val="000000"/>
          <w:szCs w:val="22"/>
        </w:rPr>
        <w:t xml:space="preserve">working </w:t>
      </w:r>
      <w:r w:rsidRPr="003F26EA">
        <w:rPr>
          <w:rFonts w:asciiTheme="minorHAnsi" w:hAnsiTheme="minorHAnsi" w:cs="Arial"/>
          <w:color w:val="000000"/>
          <w:szCs w:val="22"/>
        </w:rPr>
        <w:t>sites for the Berry Landcare/Bushcare group.</w:t>
      </w:r>
    </w:p>
    <w:p w:rsidR="00454F70" w:rsidRPr="003F26EA" w:rsidRDefault="00454F70" w:rsidP="00454F70">
      <w:pPr>
        <w:jc w:val="both"/>
        <w:rPr>
          <w:rFonts w:asciiTheme="minorHAnsi" w:hAnsiTheme="minorHAnsi" w:cs="Arial"/>
          <w:color w:val="000000"/>
          <w:szCs w:val="22"/>
        </w:rPr>
      </w:pPr>
    </w:p>
    <w:p w:rsidR="00454F70" w:rsidRPr="003F26EA" w:rsidRDefault="00454F70" w:rsidP="00454F70">
      <w:pPr>
        <w:jc w:val="both"/>
        <w:rPr>
          <w:rFonts w:asciiTheme="minorHAnsi" w:hAnsiTheme="minorHAnsi" w:cs="Arial"/>
          <w:color w:val="000000"/>
          <w:szCs w:val="22"/>
        </w:rPr>
      </w:pPr>
      <w:r w:rsidRPr="003F26EA">
        <w:rPr>
          <w:rFonts w:asciiTheme="minorHAnsi" w:hAnsiTheme="minorHAnsi" w:cs="Arial"/>
          <w:color w:val="000000"/>
          <w:szCs w:val="22"/>
        </w:rPr>
        <w:t xml:space="preserve">We encourage people planting trees </w:t>
      </w:r>
      <w:r w:rsidR="0021251F" w:rsidRPr="003F26EA">
        <w:rPr>
          <w:rFonts w:asciiTheme="minorHAnsi" w:hAnsiTheme="minorHAnsi" w:cs="Arial"/>
          <w:color w:val="000000"/>
          <w:szCs w:val="22"/>
        </w:rPr>
        <w:t xml:space="preserve">locally </w:t>
      </w:r>
      <w:r w:rsidRPr="003F26EA">
        <w:rPr>
          <w:rFonts w:asciiTheme="minorHAnsi" w:hAnsiTheme="minorHAnsi" w:cs="Arial"/>
          <w:color w:val="000000"/>
          <w:szCs w:val="22"/>
        </w:rPr>
        <w:t xml:space="preserve">to choose </w:t>
      </w:r>
      <w:r w:rsidR="0021251F" w:rsidRPr="003F26EA">
        <w:rPr>
          <w:rFonts w:asciiTheme="minorHAnsi" w:hAnsiTheme="minorHAnsi" w:cs="Arial"/>
          <w:color w:val="000000"/>
          <w:szCs w:val="22"/>
        </w:rPr>
        <w:t xml:space="preserve">locally indigenous </w:t>
      </w:r>
      <w:r w:rsidRPr="003F26EA">
        <w:rPr>
          <w:rFonts w:asciiTheme="minorHAnsi" w:hAnsiTheme="minorHAnsi" w:cs="Arial"/>
          <w:color w:val="000000"/>
          <w:szCs w:val="22"/>
        </w:rPr>
        <w:t>varieties</w:t>
      </w:r>
      <w:r w:rsidR="002F4862" w:rsidRPr="003F26EA">
        <w:rPr>
          <w:rFonts w:asciiTheme="minorHAnsi" w:hAnsiTheme="minorHAnsi" w:cs="Arial"/>
          <w:color w:val="000000"/>
          <w:szCs w:val="22"/>
        </w:rPr>
        <w:t>, and have distributed many copies of this list at Berry Landcare Events and our stalls at the local show and field days</w:t>
      </w:r>
      <w:r w:rsidR="0021251F" w:rsidRPr="003F26EA">
        <w:rPr>
          <w:rFonts w:asciiTheme="minorHAnsi" w:hAnsiTheme="minorHAnsi" w:cs="Arial"/>
          <w:color w:val="000000"/>
          <w:szCs w:val="22"/>
        </w:rPr>
        <w:t xml:space="preserve">. </w:t>
      </w:r>
      <w:r w:rsidR="002F4862" w:rsidRPr="003F26EA">
        <w:rPr>
          <w:rFonts w:asciiTheme="minorHAnsi" w:hAnsiTheme="minorHAnsi" w:cs="Arial"/>
          <w:color w:val="000000"/>
          <w:szCs w:val="22"/>
        </w:rPr>
        <w:t>For such events we have posters encouraging people to “Plant Local”</w:t>
      </w:r>
    </w:p>
    <w:p w:rsidR="002F4862" w:rsidRPr="003F26EA" w:rsidRDefault="002F4862" w:rsidP="00454F70">
      <w:pPr>
        <w:jc w:val="both"/>
        <w:rPr>
          <w:rFonts w:asciiTheme="minorHAnsi" w:hAnsiTheme="minorHAnsi" w:cs="Arial"/>
          <w:b/>
          <w:color w:val="000000"/>
          <w:szCs w:val="22"/>
        </w:rPr>
      </w:pPr>
    </w:p>
    <w:p w:rsidR="003F26EA" w:rsidRDefault="003F26EA" w:rsidP="00A50494">
      <w:pPr>
        <w:rPr>
          <w:rFonts w:asciiTheme="minorHAnsi" w:hAnsiTheme="minorHAnsi" w:cs="Tahoma"/>
          <w:i/>
          <w:color w:val="000000"/>
          <w:szCs w:val="22"/>
        </w:rPr>
        <w:sectPr w:rsidR="003F26EA" w:rsidSect="00BB5568">
          <w:type w:val="continuous"/>
          <w:pgSz w:w="11907" w:h="16840" w:code="9"/>
          <w:pgMar w:top="720" w:right="720" w:bottom="720" w:left="720" w:header="720" w:footer="720" w:gutter="0"/>
          <w:cols w:space="708"/>
          <w:noEndnote/>
          <w:docGrid w:linePitch="299"/>
        </w:sectPr>
      </w:pP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lastRenderedPageBreak/>
        <w:t>Acacia  floribunda</w:t>
      </w:r>
      <w:proofErr w:type="gram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t>White sallow wattle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Acacia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binervata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Two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>-veined Hickory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Acacia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binervia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Coast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Myall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Acacia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maidenii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 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t>Maidens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wattle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Acacia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mearnsii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Black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Wattle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Acmena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smithii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Lillypilly</w:t>
      </w:r>
      <w:proofErr w:type="spellEnd"/>
      <w:proofErr w:type="gramEnd"/>
    </w:p>
    <w:p w:rsidR="00085302" w:rsidRPr="007F7412" w:rsidRDefault="00085302" w:rsidP="00A50494">
      <w:pPr>
        <w:rPr>
          <w:rFonts w:asciiTheme="minorHAnsi" w:hAnsiTheme="minorHAnsi" w:cs="Tahoma"/>
          <w:i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Acronychia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oblongifolia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Alectryon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subcinereus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Native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Quince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Alphitona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excelsa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Red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Ash 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Angophora floribunda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 Rough-barked Apple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Backhousia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myrtifolia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Grey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Myrtle 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Baloghia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lucida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Brush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Bloodwood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Brachychiton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acerifolium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Flame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Tree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Breynia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oblongifolia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Callicoma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serratifolia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 Black Wattle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Callistemon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saligna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willow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bottlebrush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Cassine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australis</w:t>
      </w:r>
      <w:proofErr w:type="spellEnd"/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Red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noBreakHyphen/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fruited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Olive Plum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Casuarina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glauca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Swamp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Oak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Cerapetalum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apelatum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Coachwood 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Cinnamomum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oliveri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 0livers Sassafras </w:t>
      </w:r>
    </w:p>
    <w:p w:rsidR="00085302" w:rsidRPr="007F7412" w:rsidRDefault="00085302" w:rsidP="00A50494">
      <w:pPr>
        <w:rPr>
          <w:rFonts w:asciiTheme="minorHAnsi" w:hAnsiTheme="minorHAnsi" w:cs="Tahoma"/>
          <w:i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Citriobatus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pauciflorus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Orange Thorn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Claoxylon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australe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Brittlewood</w:t>
      </w:r>
      <w:proofErr w:type="spellEnd"/>
      <w:proofErr w:type="gramEnd"/>
    </w:p>
    <w:p w:rsidR="00085302" w:rsidRPr="007F7412" w:rsidRDefault="00085302" w:rsidP="00A50494">
      <w:pPr>
        <w:rPr>
          <w:rFonts w:asciiTheme="minorHAnsi" w:hAnsiTheme="minorHAnsi" w:cs="Tahoma"/>
          <w:i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Clerodendrum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tomentosum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Hairy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Clerodendrum</w:t>
      </w:r>
      <w:proofErr w:type="spellEnd"/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Commersonia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fraseri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Brown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Kurrajong  </w:t>
      </w:r>
    </w:p>
    <w:p w:rsidR="00085302" w:rsidRPr="007F7412" w:rsidRDefault="00085302" w:rsidP="00AC3881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  <w:i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Cryptocaria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glaucescens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t>-Native Laurel</w:t>
      </w:r>
    </w:p>
    <w:p w:rsidR="00085302" w:rsidRPr="007F7412" w:rsidRDefault="00085302" w:rsidP="00AC3881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Cryptocaria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microneura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Murrogun</w:t>
      </w:r>
      <w:proofErr w:type="spellEnd"/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Cyathea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australis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Rough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Tree Fern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Dendrocnide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excelsa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Giant Stinging Tree 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Diospyros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Australis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t>Black Plum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Diospyros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pentamera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Gray persimmon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Diploglottis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australis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Native Tamarind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Doryphora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sassafras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Yellow Sassafras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Duboisia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myoporoides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Corkwood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</w:p>
    <w:p w:rsidR="00085302" w:rsidRPr="007F7412" w:rsidRDefault="00085302" w:rsidP="00AC3881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Ehretia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accuminata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Koda</w:t>
      </w:r>
      <w:proofErr w:type="spellEnd"/>
      <w:proofErr w:type="gramEnd"/>
    </w:p>
    <w:p w:rsidR="00085302" w:rsidRPr="007F7412" w:rsidRDefault="00085302" w:rsidP="00AC3881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Elaeocarpus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kirtonii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White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quandong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>/Pigeonberry Ash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Elaeocarpus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reticulatus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Blueberry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Ash </w:t>
      </w:r>
    </w:p>
    <w:p w:rsidR="00BB5568" w:rsidRPr="007F7412" w:rsidRDefault="00BB5568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Emmenospern</w:t>
      </w:r>
      <w:r w:rsidR="007F7412" w:rsidRPr="007F7412">
        <w:rPr>
          <w:rFonts w:asciiTheme="minorHAnsi" w:hAnsiTheme="minorHAnsi" w:cs="Tahoma"/>
          <w:i/>
          <w:color w:val="000000"/>
          <w:sz w:val="20"/>
          <w:szCs w:val="20"/>
        </w:rPr>
        <w:t>a</w:t>
      </w:r>
      <w:proofErr w:type="spellEnd"/>
      <w:r w:rsidR="007F7412"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="007F7412" w:rsidRPr="007F7412">
        <w:rPr>
          <w:rFonts w:asciiTheme="minorHAnsi" w:hAnsiTheme="minorHAnsi" w:cs="Tahoma"/>
          <w:i/>
          <w:color w:val="000000"/>
          <w:sz w:val="20"/>
          <w:szCs w:val="20"/>
        </w:rPr>
        <w:t>alphitinoides</w:t>
      </w:r>
      <w:proofErr w:type="spellEnd"/>
      <w:r w:rsidR="007F7412"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r w:rsidR="007F7412" w:rsidRPr="007F7412">
        <w:rPr>
          <w:rFonts w:asciiTheme="minorHAnsi" w:hAnsiTheme="minorHAnsi" w:cs="Tahoma"/>
          <w:color w:val="000000"/>
          <w:sz w:val="20"/>
          <w:szCs w:val="20"/>
        </w:rPr>
        <w:t>Yellow Ash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Eucalyptus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botryoides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Bangalay</w:t>
      </w:r>
      <w:proofErr w:type="gramEnd"/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Eucalyptus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maculata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Spotted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Gum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Eucalyptus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paniculata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Grey Ironbark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Eucalyptus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pilularis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>.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Blackbutt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Eucalyptus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punctata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>.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Grey Gum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Eucalyptus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saligna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Blue gum</w:t>
      </w:r>
    </w:p>
    <w:p w:rsidR="00085302" w:rsidRPr="007F7412" w:rsidRDefault="00085302" w:rsidP="00A50494">
      <w:pPr>
        <w:rPr>
          <w:rFonts w:asciiTheme="minorHAnsi" w:hAnsiTheme="minorHAnsi" w:cs="Tahoma"/>
          <w:i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Eucalyptus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saligna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X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botryoides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Eucalyptus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tereticornis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Red Gum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Eupotamia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laurina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Bolwarra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Exocarpus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cupressiformis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 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t>Cherry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Ballart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Ficus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coronata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>, Sandpaper fig</w:t>
      </w:r>
    </w:p>
    <w:p w:rsidR="00085302" w:rsidRPr="007F7412" w:rsidRDefault="00085302" w:rsidP="00A50494">
      <w:pPr>
        <w:rPr>
          <w:rFonts w:asciiTheme="minorHAnsi" w:hAnsiTheme="minorHAnsi" w:cs="Tahoma"/>
          <w:i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lastRenderedPageBreak/>
        <w:t>Ficus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Obliqua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Small </w:t>
      </w:r>
      <w:proofErr w:type="gramStart"/>
      <w:r w:rsidRPr="007F7412">
        <w:rPr>
          <w:rFonts w:asciiTheme="minorHAnsi" w:hAnsiTheme="minorHAnsi" w:cs="Tahoma"/>
          <w:color w:val="000000"/>
          <w:sz w:val="20"/>
          <w:szCs w:val="20"/>
        </w:rPr>
        <w:t>leafed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fig</w:t>
      </w:r>
    </w:p>
    <w:p w:rsidR="00085302" w:rsidRPr="007F7412" w:rsidRDefault="00085302" w:rsidP="00A50494">
      <w:pPr>
        <w:rPr>
          <w:rFonts w:asciiTheme="minorHAnsi" w:hAnsiTheme="minorHAnsi" w:cs="Tahoma"/>
          <w:i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Glochidion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ferdinandi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Cheesetree</w:t>
      </w:r>
      <w:proofErr w:type="spellEnd"/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Goodia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lotifolia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Clover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Tree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Guioa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semiglauca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Guioa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Hymenanthera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dentata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Tree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Violet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Indigofera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australis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>.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Litsea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reticulata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Bolly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Gum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Livistona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australis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>.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Cabbage Palm</w:t>
      </w:r>
    </w:p>
    <w:p w:rsidR="00085302" w:rsidRPr="007F7412" w:rsidRDefault="00085302" w:rsidP="00A50494">
      <w:pPr>
        <w:rPr>
          <w:rFonts w:asciiTheme="minorHAnsi" w:hAnsiTheme="minorHAnsi" w:cs="Tahoma"/>
          <w:i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Melaleuca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styphelioides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Prickly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noBreakHyphen/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leaved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Tea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noBreakHyphen/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tree</w:t>
      </w:r>
      <w:proofErr w:type="spellEnd"/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Melalueca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quinquenerva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t>Broad-leafed paperbark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Melia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azerdarach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var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australis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White Cedar </w:t>
      </w:r>
    </w:p>
    <w:p w:rsidR="00085302" w:rsidRPr="007F7412" w:rsidRDefault="00085302" w:rsidP="00A50494">
      <w:pPr>
        <w:rPr>
          <w:rFonts w:asciiTheme="minorHAnsi" w:hAnsiTheme="minorHAnsi" w:cs="Tahoma"/>
          <w:i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Melicope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micrococca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White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Melicope</w:t>
      </w:r>
      <w:proofErr w:type="spellEnd"/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Myoporum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Acuminata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t>mangrove boobialla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Notalea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venosa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Native 0live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Notelea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longifolia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Native olive</w:t>
      </w:r>
    </w:p>
    <w:p w:rsidR="00085302" w:rsidRPr="007F7412" w:rsidRDefault="00085302" w:rsidP="00A50494">
      <w:pPr>
        <w:rPr>
          <w:rFonts w:asciiTheme="minorHAnsi" w:hAnsiTheme="minorHAnsi" w:cs="Tahoma"/>
          <w:i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Omalanthus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populifolius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Bleeding Heart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Ozothamnus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diosmifolium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Everlasting Flower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Persoonia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linearis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Narrow-leaved Geebung</w:t>
      </w:r>
    </w:p>
    <w:p w:rsidR="00085302" w:rsidRPr="007F7412" w:rsidRDefault="00085302" w:rsidP="002B67B3">
      <w:pPr>
        <w:rPr>
          <w:rFonts w:asciiTheme="minorHAnsi" w:hAnsiTheme="minorHAnsi" w:cs="Tahoma"/>
          <w:b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Pisonia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umbellifera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 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t>Birdlime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tree</w:t>
      </w:r>
    </w:p>
    <w:p w:rsidR="00085302" w:rsidRPr="007F7412" w:rsidRDefault="00085302" w:rsidP="00A50494">
      <w:pPr>
        <w:rPr>
          <w:rFonts w:asciiTheme="minorHAnsi" w:hAnsiTheme="minorHAnsi" w:cs="Tahoma"/>
          <w:i/>
          <w:color w:val="000000"/>
          <w:sz w:val="20"/>
          <w:szCs w:val="20"/>
        </w:rPr>
      </w:pPr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Pittosporum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revolutum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Rough Fruiting Pittosporum</w:t>
      </w:r>
    </w:p>
    <w:p w:rsidR="00085302" w:rsidRPr="007F7412" w:rsidRDefault="00085302" w:rsidP="00A50494">
      <w:pPr>
        <w:rPr>
          <w:rFonts w:asciiTheme="minorHAnsi" w:hAnsiTheme="minorHAnsi" w:cs="Tahoma"/>
          <w:sz w:val="20"/>
          <w:szCs w:val="20"/>
        </w:rPr>
      </w:pPr>
      <w:r w:rsidRPr="007F7412">
        <w:rPr>
          <w:rFonts w:asciiTheme="minorHAnsi" w:hAnsiTheme="minorHAnsi" w:cs="Tahoma"/>
          <w:i/>
          <w:sz w:val="20"/>
          <w:szCs w:val="20"/>
        </w:rPr>
        <w:t xml:space="preserve">Pittosporum </w:t>
      </w:r>
      <w:proofErr w:type="spellStart"/>
      <w:proofErr w:type="gramStart"/>
      <w:r w:rsidRPr="007F7412">
        <w:rPr>
          <w:rFonts w:asciiTheme="minorHAnsi" w:hAnsiTheme="minorHAnsi" w:cs="Tahoma"/>
          <w:i/>
          <w:sz w:val="20"/>
          <w:szCs w:val="20"/>
        </w:rPr>
        <w:t>undulatum</w:t>
      </w:r>
      <w:proofErr w:type="spellEnd"/>
      <w:r w:rsidRPr="007F7412">
        <w:rPr>
          <w:rFonts w:asciiTheme="minorHAnsi" w:hAnsiTheme="minorHAnsi" w:cs="Tahoma"/>
          <w:sz w:val="20"/>
          <w:szCs w:val="20"/>
        </w:rPr>
        <w:t xml:space="preserve">  Native</w:t>
      </w:r>
      <w:proofErr w:type="gramEnd"/>
      <w:r w:rsidRPr="007F7412">
        <w:rPr>
          <w:rFonts w:asciiTheme="minorHAnsi" w:hAnsiTheme="minorHAnsi" w:cs="Tahoma"/>
          <w:sz w:val="20"/>
          <w:szCs w:val="20"/>
        </w:rPr>
        <w:t xml:space="preserve"> Daphne</w:t>
      </w:r>
    </w:p>
    <w:p w:rsidR="00085302" w:rsidRPr="007F7412" w:rsidRDefault="00085302" w:rsidP="00A50494">
      <w:pPr>
        <w:rPr>
          <w:rFonts w:asciiTheme="minorHAnsi" w:hAnsiTheme="minorHAnsi" w:cs="Tahoma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sz w:val="20"/>
          <w:szCs w:val="20"/>
        </w:rPr>
        <w:t>Podocarpus</w:t>
      </w:r>
      <w:proofErr w:type="spellEnd"/>
      <w:r w:rsidRPr="007F7412">
        <w:rPr>
          <w:rFonts w:asciiTheme="minorHAnsi" w:hAnsiTheme="minorHAnsi" w:cs="Tahoma"/>
          <w:i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sz w:val="20"/>
          <w:szCs w:val="20"/>
        </w:rPr>
        <w:t>elatus</w:t>
      </w:r>
      <w:proofErr w:type="spellEnd"/>
      <w:r w:rsidRPr="007F7412">
        <w:rPr>
          <w:rFonts w:asciiTheme="minorHAnsi" w:hAnsiTheme="minorHAnsi" w:cs="Tahoma"/>
          <w:sz w:val="20"/>
          <w:szCs w:val="20"/>
        </w:rPr>
        <w:t xml:space="preserve">  Plum</w:t>
      </w:r>
      <w:proofErr w:type="gramEnd"/>
      <w:r w:rsidRPr="007F7412">
        <w:rPr>
          <w:rFonts w:asciiTheme="minorHAnsi" w:hAnsiTheme="minorHAnsi" w:cs="Tahoma"/>
          <w:sz w:val="20"/>
          <w:szCs w:val="20"/>
        </w:rPr>
        <w:t xml:space="preserve"> Pine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Polyosma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cunninghamii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Featherwood</w:t>
      </w:r>
      <w:proofErr w:type="gramEnd"/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Polyscias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murrayi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Pencil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Cedar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Psychotria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loniceroides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Hairy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Psychotria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Rapanea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howittiana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Turnipwood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/brush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muttonwood</w:t>
      </w:r>
      <w:proofErr w:type="spellEnd"/>
    </w:p>
    <w:p w:rsidR="00085302" w:rsidRPr="007F7412" w:rsidRDefault="00085302" w:rsidP="00AC3881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Rapanea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variabilis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r w:rsidRPr="007F7412">
        <w:rPr>
          <w:rFonts w:asciiTheme="minorHAnsi" w:hAnsiTheme="minorHAnsi" w:cs="Tahoma"/>
          <w:color w:val="000000"/>
          <w:sz w:val="20"/>
          <w:szCs w:val="20"/>
        </w:rPr>
        <w:t>Mutton wood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Rhodamnia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rubescens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Scrub Turpentine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Sambucus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australasica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Native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Eldeberry</w:t>
      </w:r>
      <w:proofErr w:type="spellEnd"/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Santalum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obtusifolium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Sandalwood</w:t>
      </w:r>
    </w:p>
    <w:p w:rsidR="00085302" w:rsidRPr="007F7412" w:rsidRDefault="00085302" w:rsidP="00A50494">
      <w:pPr>
        <w:pStyle w:val="Heading1"/>
        <w:rPr>
          <w:rFonts w:asciiTheme="minorHAnsi" w:hAnsiTheme="minorHAnsi" w:cs="Tahoma"/>
          <w:color w:val="000000"/>
        </w:rPr>
      </w:pPr>
      <w:r w:rsidRPr="007F7412">
        <w:rPr>
          <w:rFonts w:asciiTheme="minorHAnsi" w:hAnsiTheme="minorHAnsi" w:cs="Tahoma"/>
          <w:i/>
          <w:color w:val="000000"/>
        </w:rPr>
        <w:t xml:space="preserve">Sarcomelicope simplicifolia </w:t>
      </w:r>
      <w:r w:rsidRPr="007F7412">
        <w:rPr>
          <w:rFonts w:asciiTheme="minorHAnsi" w:hAnsiTheme="minorHAnsi" w:cs="Tahoma"/>
          <w:color w:val="000000"/>
        </w:rPr>
        <w:t>Yellow Aspen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Schizomeria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ovata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Crabapple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Scolopia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braunii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Flintwood</w:t>
      </w:r>
      <w:proofErr w:type="spellEnd"/>
      <w:proofErr w:type="gramEnd"/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Sloanea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australis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Maiden’s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bush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Stenocarpus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saligna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ab/>
      </w:r>
      <w:r w:rsidRPr="007F7412">
        <w:rPr>
          <w:rFonts w:asciiTheme="minorHAnsi" w:hAnsiTheme="minorHAnsi" w:cs="Tahoma"/>
          <w:color w:val="000000"/>
          <w:sz w:val="20"/>
          <w:szCs w:val="20"/>
        </w:rPr>
        <w:t>scrub beefwood</w:t>
      </w:r>
    </w:p>
    <w:p w:rsidR="00085302" w:rsidRPr="007F7412" w:rsidRDefault="00085302" w:rsidP="00A50494">
      <w:pPr>
        <w:rPr>
          <w:rFonts w:asciiTheme="minorHAnsi" w:hAnsiTheme="minorHAnsi" w:cs="Tahoma"/>
          <w:i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Streblus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brunonianus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Whalebone Tree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Syncarpia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glomulifera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Turpentine</w:t>
      </w:r>
      <w:proofErr w:type="gramEnd"/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Synoum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color w:val="000000"/>
          <w:sz w:val="20"/>
          <w:szCs w:val="20"/>
        </w:rPr>
        <w:t>glandulosum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Bastard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Rosewood</w:t>
      </w:r>
    </w:p>
    <w:p w:rsidR="00085302" w:rsidRPr="007F7412" w:rsidRDefault="00085302" w:rsidP="00A50494">
      <w:pPr>
        <w:rPr>
          <w:rFonts w:asciiTheme="minorHAnsi" w:hAnsiTheme="minorHAnsi" w:cs="Tahoma"/>
          <w:i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Syzigium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australe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Brush Cherry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Toona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ciliata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Red Cedar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Trema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aspera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Native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Peach </w:t>
      </w:r>
    </w:p>
    <w:p w:rsidR="00085302" w:rsidRPr="007F7412" w:rsidRDefault="00085302" w:rsidP="00A50494">
      <w:pPr>
        <w:rPr>
          <w:rFonts w:asciiTheme="minorHAnsi" w:hAnsiTheme="minorHAnsi" w:cs="Tahoma"/>
          <w:color w:val="000000"/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Wilkiea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huegeliana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Common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Wilkiea</w:t>
      </w:r>
      <w:proofErr w:type="spellEnd"/>
    </w:p>
    <w:p w:rsidR="00061A28" w:rsidRPr="007F7412" w:rsidRDefault="00085302" w:rsidP="00F57DEB">
      <w:pPr>
        <w:rPr>
          <w:sz w:val="20"/>
          <w:szCs w:val="20"/>
        </w:rPr>
      </w:pPr>
      <w:proofErr w:type="spell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Zeiria</w:t>
      </w:r>
      <w:proofErr w:type="spellEnd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7F7412">
        <w:rPr>
          <w:rFonts w:asciiTheme="minorHAnsi" w:hAnsiTheme="minorHAnsi" w:cs="Tahoma"/>
          <w:i/>
          <w:color w:val="000000"/>
          <w:sz w:val="20"/>
          <w:szCs w:val="20"/>
        </w:rPr>
        <w:t>smithii</w:t>
      </w:r>
      <w:proofErr w:type="spell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 Sandfly</w:t>
      </w:r>
      <w:proofErr w:type="gramEnd"/>
      <w:r w:rsidRPr="007F741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proofErr w:type="spellStart"/>
      <w:r w:rsidRPr="007F7412">
        <w:rPr>
          <w:rFonts w:asciiTheme="minorHAnsi" w:hAnsiTheme="minorHAnsi" w:cs="Tahoma"/>
          <w:color w:val="000000"/>
          <w:sz w:val="20"/>
          <w:szCs w:val="20"/>
        </w:rPr>
        <w:t>Zieri</w:t>
      </w:r>
      <w:r w:rsidR="003F26EA" w:rsidRPr="007F7412">
        <w:rPr>
          <w:rFonts w:asciiTheme="minorHAnsi" w:hAnsiTheme="minorHAnsi" w:cs="Tahoma"/>
          <w:color w:val="000000"/>
          <w:sz w:val="20"/>
          <w:szCs w:val="20"/>
        </w:rPr>
        <w:t>a</w:t>
      </w:r>
      <w:proofErr w:type="spellEnd"/>
    </w:p>
    <w:sectPr w:rsidR="00061A28" w:rsidRPr="007F7412" w:rsidSect="003F26EA">
      <w:type w:val="continuous"/>
      <w:pgSz w:w="11907" w:h="16840" w:code="9"/>
      <w:pgMar w:top="1021" w:right="1021" w:bottom="1021" w:left="1021" w:header="720" w:footer="720" w:gutter="0"/>
      <w:cols w:num="2" w:space="708"/>
      <w:noEndnote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98B" w:rsidRDefault="00C1798B">
      <w:r>
        <w:separator/>
      </w:r>
    </w:p>
  </w:endnote>
  <w:endnote w:type="continuationSeparator" w:id="0">
    <w:p w:rsidR="00C1798B" w:rsidRDefault="00C1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98B" w:rsidRDefault="00C1798B">
      <w:r>
        <w:separator/>
      </w:r>
    </w:p>
  </w:footnote>
  <w:footnote w:type="continuationSeparator" w:id="0">
    <w:p w:rsidR="00C1798B" w:rsidRDefault="00C17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25C"/>
    <w:rsid w:val="00004FA0"/>
    <w:rsid w:val="00061A28"/>
    <w:rsid w:val="00085302"/>
    <w:rsid w:val="000D4B5A"/>
    <w:rsid w:val="0014020E"/>
    <w:rsid w:val="00144DAD"/>
    <w:rsid w:val="00177403"/>
    <w:rsid w:val="0018530E"/>
    <w:rsid w:val="001E0054"/>
    <w:rsid w:val="0021251F"/>
    <w:rsid w:val="00212693"/>
    <w:rsid w:val="00253B02"/>
    <w:rsid w:val="00290DC0"/>
    <w:rsid w:val="002B67B3"/>
    <w:rsid w:val="002E0569"/>
    <w:rsid w:val="002E672D"/>
    <w:rsid w:val="002F4862"/>
    <w:rsid w:val="003210F5"/>
    <w:rsid w:val="003458E9"/>
    <w:rsid w:val="00377BEA"/>
    <w:rsid w:val="003D5FBB"/>
    <w:rsid w:val="003F26EA"/>
    <w:rsid w:val="00454F70"/>
    <w:rsid w:val="004605D6"/>
    <w:rsid w:val="005000BF"/>
    <w:rsid w:val="00524C21"/>
    <w:rsid w:val="005308CC"/>
    <w:rsid w:val="00531D4D"/>
    <w:rsid w:val="00532A89"/>
    <w:rsid w:val="0054075E"/>
    <w:rsid w:val="005640CB"/>
    <w:rsid w:val="006F0A4C"/>
    <w:rsid w:val="0070278F"/>
    <w:rsid w:val="00746AF8"/>
    <w:rsid w:val="00752853"/>
    <w:rsid w:val="007755B7"/>
    <w:rsid w:val="007F7412"/>
    <w:rsid w:val="0080268F"/>
    <w:rsid w:val="008142C7"/>
    <w:rsid w:val="008456B3"/>
    <w:rsid w:val="00856F12"/>
    <w:rsid w:val="00872F0B"/>
    <w:rsid w:val="008C4CC1"/>
    <w:rsid w:val="008E1854"/>
    <w:rsid w:val="00923047"/>
    <w:rsid w:val="00935630"/>
    <w:rsid w:val="0093719E"/>
    <w:rsid w:val="00946447"/>
    <w:rsid w:val="00964954"/>
    <w:rsid w:val="009B7B24"/>
    <w:rsid w:val="009C291E"/>
    <w:rsid w:val="009E4151"/>
    <w:rsid w:val="009E7FE5"/>
    <w:rsid w:val="00A50494"/>
    <w:rsid w:val="00A73BD0"/>
    <w:rsid w:val="00A81ECB"/>
    <w:rsid w:val="00A86BBC"/>
    <w:rsid w:val="00AB34B2"/>
    <w:rsid w:val="00AC01D6"/>
    <w:rsid w:val="00AC3881"/>
    <w:rsid w:val="00AE11DB"/>
    <w:rsid w:val="00B44342"/>
    <w:rsid w:val="00B70B5E"/>
    <w:rsid w:val="00B96794"/>
    <w:rsid w:val="00BB5568"/>
    <w:rsid w:val="00BB6705"/>
    <w:rsid w:val="00BC0656"/>
    <w:rsid w:val="00BE0EB5"/>
    <w:rsid w:val="00C1798B"/>
    <w:rsid w:val="00C337F0"/>
    <w:rsid w:val="00CA20B7"/>
    <w:rsid w:val="00CC216F"/>
    <w:rsid w:val="00CD6600"/>
    <w:rsid w:val="00D077CC"/>
    <w:rsid w:val="00D552B1"/>
    <w:rsid w:val="00DC7BE9"/>
    <w:rsid w:val="00DE225C"/>
    <w:rsid w:val="00DE5629"/>
    <w:rsid w:val="00E02050"/>
    <w:rsid w:val="00E06DD4"/>
    <w:rsid w:val="00F1372B"/>
    <w:rsid w:val="00F57DEB"/>
    <w:rsid w:val="00F83312"/>
    <w:rsid w:val="00F9141A"/>
    <w:rsid w:val="00F917FD"/>
    <w:rsid w:val="00FC14C0"/>
    <w:rsid w:val="00FF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70"/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qFormat/>
    <w:rsid w:val="00DC7BE9"/>
    <w:pPr>
      <w:overflowPunct w:val="0"/>
      <w:autoSpaceDE w:val="0"/>
      <w:autoSpaceDN w:val="0"/>
      <w:adjustRightInd w:val="0"/>
      <w:textAlignment w:val="baseline"/>
      <w:outlineLvl w:val="0"/>
    </w:pPr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61A28"/>
    <w:rPr>
      <w:i/>
      <w:iCs/>
    </w:rPr>
  </w:style>
  <w:style w:type="table" w:styleId="TableGrid">
    <w:name w:val="Table Grid"/>
    <w:basedOn w:val="TableNormal"/>
    <w:rsid w:val="001E0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BERRY LANDCARE’S TREE LIST</vt:lpstr>
    </vt:vector>
  </TitlesOfParts>
  <Company>mycompany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BERRY LANDCARE’S TREE LIST</dc:title>
  <dc:creator>Pigott</dc:creator>
  <cp:lastModifiedBy>Bill</cp:lastModifiedBy>
  <cp:revision>2</cp:revision>
  <cp:lastPrinted>2013-09-05T13:22:00Z</cp:lastPrinted>
  <dcterms:created xsi:type="dcterms:W3CDTF">2014-01-29T01:24:00Z</dcterms:created>
  <dcterms:modified xsi:type="dcterms:W3CDTF">2014-01-29T01:24:00Z</dcterms:modified>
</cp:coreProperties>
</file>